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13" w:rsidRPr="005F19AA" w:rsidRDefault="00241513" w:rsidP="00241513">
      <w:pPr>
        <w:pStyle w:val="Nagwek"/>
        <w:tabs>
          <w:tab w:val="clear" w:pos="9072"/>
          <w:tab w:val="right" w:pos="9639"/>
        </w:tabs>
        <w:rPr>
          <w:rFonts w:ascii="Times New Roman" w:hAnsi="Times New Roman"/>
          <w:sz w:val="24"/>
          <w:szCs w:val="24"/>
        </w:rPr>
      </w:pPr>
      <w:r w:rsidRPr="005F19A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F81A346" wp14:editId="4B6170D2">
            <wp:extent cx="1169580" cy="861237"/>
            <wp:effectExtent l="0" t="0" r="0" b="0"/>
            <wp:docPr id="8" name="Obraz 8" descr="M:\Program Badań Stosowanych\pbs_green_b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:\Program Badań Stosowanych\pbs_green_b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7431" b="8257"/>
                    <a:stretch/>
                  </pic:blipFill>
                  <pic:spPr bwMode="auto">
                    <a:xfrm>
                      <a:off x="0" y="0"/>
                      <a:ext cx="1166565" cy="8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19AA">
        <w:rPr>
          <w:rFonts w:ascii="Times New Roman" w:hAnsi="Times New Roman"/>
          <w:sz w:val="24"/>
          <w:szCs w:val="24"/>
        </w:rPr>
        <w:tab/>
      </w:r>
      <w:r w:rsidRPr="005F19AA">
        <w:rPr>
          <w:rFonts w:ascii="Times New Roman" w:hAnsi="Times New Roman"/>
          <w:sz w:val="24"/>
          <w:szCs w:val="24"/>
        </w:rPr>
        <w:tab/>
      </w:r>
      <w:r w:rsidRPr="005F19A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432118F" wp14:editId="3FD8A305">
            <wp:extent cx="999461" cy="744278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96" cy="74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F19AA">
        <w:rPr>
          <w:rFonts w:ascii="Times New Roman" w:hAnsi="Times New Roman"/>
          <w:sz w:val="24"/>
          <w:szCs w:val="24"/>
        </w:rPr>
        <w:t xml:space="preserve">   </w:t>
      </w:r>
    </w:p>
    <w:p w:rsidR="00241513" w:rsidRPr="005F19AA" w:rsidRDefault="00241513" w:rsidP="00241513">
      <w:pPr>
        <w:pStyle w:val="Nagwek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19AA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F2CB42" wp14:editId="216C9804">
                <wp:simplePos x="0" y="0"/>
                <wp:positionH relativeFrom="column">
                  <wp:posOffset>67768</wp:posOffset>
                </wp:positionH>
                <wp:positionV relativeFrom="paragraph">
                  <wp:posOffset>51095</wp:posOffset>
                </wp:positionV>
                <wp:extent cx="5826642" cy="0"/>
                <wp:effectExtent l="0" t="0" r="2222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5pt,4pt" to="46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" strokecolor="gray" strokeweight=".5pt"/>
            </w:pict>
          </mc:Fallback>
        </mc:AlternateContent>
      </w:r>
    </w:p>
    <w:p w:rsidR="002148DD" w:rsidRPr="005F19AA" w:rsidRDefault="005F19AA" w:rsidP="002148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Data publikacji </w:t>
      </w:r>
      <w:r w:rsidR="002148DD" w:rsidRPr="005F19AA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30 grudzień 2014 r.</w:t>
      </w:r>
    </w:p>
    <w:bookmarkEnd w:id="0"/>
    <w:p w:rsidR="002148DD" w:rsidRPr="005F19AA" w:rsidRDefault="002148DD" w:rsidP="00214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F19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WYNIKÓW</w:t>
      </w:r>
    </w:p>
    <w:p w:rsidR="002148DD" w:rsidRPr="005F19AA" w:rsidRDefault="002148DD" w:rsidP="002148D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19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Wynik postępowania ofertowego </w:t>
      </w:r>
      <w:r w:rsidRPr="005F19AA">
        <w:rPr>
          <w:rFonts w:ascii="Times New Roman" w:hAnsi="Times New Roman"/>
          <w:b/>
          <w:sz w:val="24"/>
          <w:szCs w:val="24"/>
        </w:rPr>
        <w:t xml:space="preserve">na obsługę administracyjną projektu </w:t>
      </w:r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 „Badania nad technologiami nowej generacji do zastosowań w systemach wentylacyjnych i systemach zabudowy ściennej zapewniających </w:t>
      </w:r>
      <w:proofErr w:type="spellStart"/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>ultrawysokie</w:t>
      </w:r>
      <w:proofErr w:type="spellEnd"/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parametry czystości mikrobiologicznej: powierzchni elewacji ściennych bloków operacyjnych, powierzchni wewnętrznych kanałów wentylacyjnych i dystrybuowanego powietrza”, </w:t>
      </w:r>
      <w:r w:rsidRPr="005F19AA">
        <w:rPr>
          <w:rFonts w:ascii="Times New Roman" w:hAnsi="Times New Roman"/>
          <w:b/>
          <w:sz w:val="24"/>
          <w:szCs w:val="24"/>
        </w:rPr>
        <w:t>dofinansowanego przez </w:t>
      </w:r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>Narodowe Centrum Badań i Rozwoju.</w:t>
      </w:r>
    </w:p>
    <w:p w:rsidR="002148DD" w:rsidRPr="005F19AA" w:rsidRDefault="002148DD" w:rsidP="00214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148DD" w:rsidRPr="005F19AA" w:rsidRDefault="002148DD" w:rsidP="002148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9AA">
        <w:rPr>
          <w:rFonts w:ascii="Times New Roman" w:eastAsia="Times New Roman" w:hAnsi="Times New Roman"/>
          <w:sz w:val="24"/>
          <w:szCs w:val="24"/>
          <w:lang w:eastAsia="pl-PL"/>
        </w:rPr>
        <w:t xml:space="preserve">Dziękując za udział w zapytaniu ofertowym na </w:t>
      </w:r>
      <w:r w:rsidRPr="005F19AA">
        <w:rPr>
          <w:rFonts w:ascii="Times New Roman" w:hAnsi="Times New Roman"/>
          <w:sz w:val="24"/>
          <w:szCs w:val="24"/>
        </w:rPr>
        <w:t>obsługę administracyjną projektu dofinansowanego przez </w:t>
      </w:r>
      <w:r w:rsidRPr="005F19AA">
        <w:rPr>
          <w:rFonts w:ascii="Times New Roman" w:eastAsia="Times New Roman" w:hAnsi="Times New Roman"/>
          <w:sz w:val="24"/>
          <w:szCs w:val="24"/>
          <w:lang w:eastAsia="pl-PL"/>
        </w:rPr>
        <w:t>Narodowe Centrum Badań i Rozwoju w ramach III konkursu Programu Badań Stosowanych pn. „</w:t>
      </w:r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Badania nad technologiami nowej generacji do zastosowań w systemach wentylacyjnych i systemach zabudowy ściennej zapewniających </w:t>
      </w:r>
      <w:proofErr w:type="spellStart"/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>ultrawysokie</w:t>
      </w:r>
      <w:proofErr w:type="spellEnd"/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parametry czystości mikrobiologicznej: powierzchni elewacji ściennych bloków operacyjnych, powierzchni wewnętrznych kanałów wentylacyjnych i dystrybuowanego powietrza</w:t>
      </w:r>
      <w:r w:rsidRPr="005F19AA">
        <w:rPr>
          <w:rFonts w:ascii="Times New Roman" w:eastAsia="Times New Roman" w:hAnsi="Times New Roman"/>
          <w:sz w:val="24"/>
          <w:szCs w:val="24"/>
          <w:lang w:eastAsia="pl-PL"/>
        </w:rPr>
        <w:t xml:space="preserve">”, w wyniku dokonanej oceny zarejestrowanych ofert, które wpłynęły do dnia </w:t>
      </w:r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>30.12.2014 r. do godz. 12:00</w:t>
      </w:r>
      <w:r w:rsidRPr="005F19AA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 siedziby Zamawiającego: </w:t>
      </w:r>
      <w:r w:rsidRPr="005F19AA">
        <w:rPr>
          <w:rFonts w:ascii="Times New Roman" w:eastAsia="Times New Roman" w:hAnsi="Times New Roman"/>
          <w:b/>
          <w:sz w:val="24"/>
          <w:szCs w:val="24"/>
          <w:lang w:eastAsia="pl-PL"/>
        </w:rPr>
        <w:t>CREO Sp. z o.o.</w:t>
      </w:r>
      <w:r w:rsidRPr="005F19AA">
        <w:rPr>
          <w:rFonts w:ascii="Times New Roman" w:eastAsia="Times New Roman" w:hAnsi="Times New Roman"/>
          <w:sz w:val="24"/>
          <w:szCs w:val="24"/>
          <w:lang w:eastAsia="pl-PL"/>
        </w:rPr>
        <w:t xml:space="preserve"> przy ul. </w:t>
      </w:r>
      <w:r w:rsidRPr="005F19AA">
        <w:rPr>
          <w:rFonts w:ascii="Times New Roman" w:hAnsi="Times New Roman"/>
          <w:sz w:val="24"/>
          <w:szCs w:val="24"/>
        </w:rPr>
        <w:t xml:space="preserve">K. Baczyńskiego 9a </w:t>
      </w:r>
      <w:r w:rsidRPr="005F19AA">
        <w:rPr>
          <w:rFonts w:ascii="Times New Roman" w:eastAsia="Times New Roman" w:hAnsi="Times New Roman"/>
          <w:sz w:val="24"/>
          <w:szCs w:val="24"/>
          <w:lang w:eastAsia="pl-PL"/>
        </w:rPr>
        <w:t>w Rzeszowie (35-210) w oparciu o kryterium ceny – 100%– za najkorzystniejszą uznano ofertę:</w:t>
      </w:r>
    </w:p>
    <w:p w:rsidR="002148DD" w:rsidRPr="005F19AA" w:rsidRDefault="002148DD" w:rsidP="00214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5F19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NoveltyUNIT</w:t>
      </w:r>
      <w:proofErr w:type="spellEnd"/>
      <w:r w:rsidRPr="005F19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siedzibą w Rzeszowie, 35-119 Rzeszów, ul. Krajobrazowa 4/65.</w:t>
      </w:r>
    </w:p>
    <w:p w:rsidR="002148DD" w:rsidRPr="005F19AA" w:rsidRDefault="002148DD" w:rsidP="002148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19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Projekt współfinansowany ze środków Narodowego Centrum Badań i Rozwoju</w:t>
      </w:r>
    </w:p>
    <w:sectPr w:rsidR="002148DD" w:rsidRPr="005F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B98"/>
    <w:multiLevelType w:val="hybridMultilevel"/>
    <w:tmpl w:val="7BDA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13"/>
    <w:rsid w:val="002148DD"/>
    <w:rsid w:val="00241513"/>
    <w:rsid w:val="005F19AA"/>
    <w:rsid w:val="00632159"/>
    <w:rsid w:val="00757ABA"/>
    <w:rsid w:val="007845C8"/>
    <w:rsid w:val="008723A2"/>
    <w:rsid w:val="00975DE9"/>
    <w:rsid w:val="00B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5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5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1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leno1</dc:creator>
  <cp:lastModifiedBy>Krzysztof Ciepluch</cp:lastModifiedBy>
  <cp:revision>3</cp:revision>
  <dcterms:created xsi:type="dcterms:W3CDTF">2015-02-04T05:20:00Z</dcterms:created>
  <dcterms:modified xsi:type="dcterms:W3CDTF">2015-02-04T05:21:00Z</dcterms:modified>
</cp:coreProperties>
</file>